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D6B" w14:textId="77777777" w:rsidR="00E769D6" w:rsidRPr="00E769D6" w:rsidRDefault="00E769D6" w:rsidP="00E769D6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769D6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О правилах участия в госзакупках расскажут предпринимателям на «Неделе предпринимательства»</w:t>
      </w:r>
    </w:p>
    <w:p w14:paraId="39D4C7BF" w14:textId="77777777" w:rsidR="00E769D6" w:rsidRPr="00E769D6" w:rsidRDefault="00E769D6" w:rsidP="00E769D6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45FBC2" wp14:editId="3ED83265">
            <wp:extent cx="3806190" cy="2137410"/>
            <wp:effectExtent l="0" t="0" r="3810" b="0"/>
            <wp:docPr id="4" name="Рисунок 4" descr="О правилах участия в госзакупках расскажут предпринимателям на «Неделе предприниматель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правилах участия в госзакупках расскажут предпринимателям на «Неделе предпринимательств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CE44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Во вторник, 25 мая, в центре «Мой бизнес» пройдет бесплатный семинар «Участие в закупках по Федеральному закону №223-ФЗ». Участникам расскажут, как выйти на крупные заказы, познакомят с мерами поддержки в этой сфере и дадут возможность обратиться к представителям заказчиков и электронных торговых площадок. Семинар проходит в рамках </w:t>
      </w:r>
      <w:hyperlink r:id="rId6" w:history="1">
        <w:r w:rsidRPr="00E769D6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«Недели предпринимательства»</w:t>
        </w:r>
      </w:hyperlink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 и станет одним из 17 интенсивов, которые подготовили для бизнеса. Регистрация на семинар </w:t>
      </w:r>
      <w:hyperlink r:id="rId7" w:history="1">
        <w:r w:rsidRPr="00E769D6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открыта</w:t>
        </w:r>
      </w:hyperlink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A98E56A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Принять участие в семинаре смогут предприниматели и самозанятые. Выбор темы семинара связан с большим интересом к ней со стороны бизнеса.</w:t>
      </w:r>
    </w:p>
    <w:p w14:paraId="76A5DDC2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«Мы зафиксировали в прошлом году большое количество вопросов по работе в сфере закупок, и потому ввели в этом году новый вид поддержки для бизнеса — консультации по участию в госзакупках по 44-ФЗ, 223-ФЗ и коммерческих торгах. Но помимо консультаций важен и живой диалог между всеми участниками этой системы. Поэтому мы и проводим этот семинар, чтобы дать предпринимателям возможность напрямую задать актуальные вопросы», — рассказал генеральный директор Евгений Никифоров.</w:t>
      </w:r>
    </w:p>
    <w:p w14:paraId="54395BE7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 xml:space="preserve">В роли спикеров на семинаре выступят заместитель руководителя Дирекции оценки и мониторинга соответствия АО «Корпорация «МСП» Марина 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t>Полоус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t>, главный специалист отдела координации и мониторинга закупок ПАО «Аэрофлот» Александр Дюкин, главный бухгалтер ДВЦ «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t>ДальРАО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t xml:space="preserve">» — Филиала ФГУП «ФЭО» (Госкорпорация «Росатом») Денис 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t>Огурешин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t>, начальник отдела договорной и закупочной деятельности ДВЦ «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t>ДальРАО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t>» — Филиала ФГУП «ФЭО» (Госкорпорация «Росатом») Николай Иконников, руководитель отдела по закупочной деятельности АО «Почта России» (Макрорегион Дальний Восток) Инна Груздева, эксперт АНО «СОЮЗЭКСПЕРТИЗА» ТПП РФ Кристина Рязанова и ведущий специалист в Учебном центре электронной площадки РТС-тендер Андрей Спирин.</w:t>
      </w:r>
    </w:p>
    <w:p w14:paraId="378793A5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Программа:</w:t>
      </w:r>
    </w:p>
    <w:p w14:paraId="6737FBE7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15:10 —</w:t>
      </w:r>
      <w:r w:rsidRPr="00E769D6">
        <w:rPr>
          <w:rFonts w:eastAsia="Times New Roman" w:cs="Times New Roman"/>
          <w:sz w:val="24"/>
          <w:szCs w:val="24"/>
          <w:lang w:eastAsia="ru-RU"/>
        </w:rPr>
        <w:t> «Обеспечение доступа субъектов МСП и налогоплательщиков налога на профессиональный доход (самозанятых) к закупкам крупнейших заказчиков»</w:t>
      </w:r>
    </w:p>
    <w:p w14:paraId="69C7BA63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15:20 —</w:t>
      </w:r>
      <w:r w:rsidRPr="00E769D6">
        <w:rPr>
          <w:rFonts w:eastAsia="Times New Roman" w:cs="Times New Roman"/>
          <w:sz w:val="24"/>
          <w:szCs w:val="24"/>
          <w:lang w:eastAsia="ru-RU"/>
        </w:rPr>
        <w:t> «Меры финансовой поддержки АО „МСП Банк“ субъектов МСП и налогоплательщиков налога на профессиональный доход (самозанятых)»</w:t>
      </w:r>
    </w:p>
    <w:p w14:paraId="2E465044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15:30 —</w:t>
      </w:r>
      <w:r w:rsidRPr="00E769D6">
        <w:rPr>
          <w:rFonts w:eastAsia="Times New Roman" w:cs="Times New Roman"/>
          <w:sz w:val="24"/>
          <w:szCs w:val="24"/>
          <w:lang w:eastAsia="ru-RU"/>
        </w:rPr>
        <w:t> Открытый диалог: Крупнейшие заказчики — Поставщики МСП</w:t>
      </w:r>
    </w:p>
    <w:p w14:paraId="5A82148C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16:10 —</w:t>
      </w:r>
      <w:r w:rsidRPr="00E769D6">
        <w:rPr>
          <w:rFonts w:eastAsia="Times New Roman" w:cs="Times New Roman"/>
          <w:sz w:val="24"/>
          <w:szCs w:val="24"/>
          <w:lang w:eastAsia="ru-RU"/>
        </w:rPr>
        <w:t> «Подтверждение производства промышленной продукции на территории РФ, как преимущество при участии в закупках»</w:t>
      </w:r>
    </w:p>
    <w:p w14:paraId="4B5B2283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b/>
          <w:bCs/>
          <w:sz w:val="24"/>
          <w:szCs w:val="24"/>
          <w:lang w:eastAsia="ru-RU"/>
        </w:rPr>
        <w:t>16:20 —</w:t>
      </w:r>
      <w:r w:rsidRPr="00E769D6">
        <w:rPr>
          <w:rFonts w:eastAsia="Times New Roman" w:cs="Times New Roman"/>
          <w:sz w:val="24"/>
          <w:szCs w:val="24"/>
          <w:lang w:eastAsia="ru-RU"/>
        </w:rPr>
        <w:t> Открытый диалог: ЭТП — Поставщики МСП</w:t>
      </w:r>
    </w:p>
    <w:p w14:paraId="0247EBC3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Для бесплатного участия в семинаре необходимо пройти регистрацию </w:t>
      </w:r>
      <w:hyperlink r:id="rId8" w:history="1">
        <w:r w:rsidRPr="00E769D6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E769D6">
        <w:rPr>
          <w:rFonts w:eastAsia="Times New Roman" w:cs="Times New Roman"/>
          <w:sz w:val="24"/>
          <w:szCs w:val="24"/>
          <w:lang w:eastAsia="ru-RU"/>
        </w:rPr>
        <w:t>.</w:t>
      </w:r>
    </w:p>
    <w:p w14:paraId="1C2C4819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Отметим, что в 2020 году большой популярностью в центре «Мой бизнес» также пользовалась услуга по комплексному тендерному сопровождению. В ее рамках компаниям помогают разместить товары и услуги на государственных и коммерческих торговых площадках. Предпринимателям предоставляется полный спектр услуг по участию в закупке — от получения ЭЦП и аккредитации на торговой площадке до подписания государственного контракта.</w:t>
      </w:r>
    </w:p>
    <w:p w14:paraId="69D699A9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Зарегистрироваться, а также узнавать о графике обучающих мероприятий можно сайте </w:t>
      </w:r>
      <w:hyperlink r:id="rId9" w:history="1">
        <w:r w:rsidRPr="00E769D6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E769D6">
        <w:rPr>
          <w:rFonts w:eastAsia="Times New Roman" w:cs="Times New Roman"/>
          <w:sz w:val="24"/>
          <w:szCs w:val="24"/>
          <w:lang w:eastAsia="ru-RU"/>
        </w:rPr>
        <w:t> в разделе «Календарь событий», а также в социальных сетях (cpp25rus): 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769D6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E769D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769D6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769D6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E769D6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E769D6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E769D6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E769D6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E769D6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E769D6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10" w:history="1">
        <w:r w:rsidRPr="00E769D6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E769D6">
        <w:rPr>
          <w:rFonts w:eastAsia="Times New Roman" w:cs="Times New Roman"/>
          <w:sz w:val="24"/>
          <w:szCs w:val="24"/>
          <w:lang w:eastAsia="ru-RU"/>
        </w:rPr>
        <w:t>.</w:t>
      </w:r>
    </w:p>
    <w:p w14:paraId="68D1CA2C" w14:textId="77777777" w:rsidR="00E769D6" w:rsidRPr="00E769D6" w:rsidRDefault="00E769D6" w:rsidP="00E769D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769D6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11" w:history="1">
        <w:r w:rsidRPr="00E769D6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769D6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7A59B11F" w14:textId="77777777" w:rsidR="00F12C76" w:rsidRDefault="00F12C76" w:rsidP="00E769D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84846"/>
    <w:multiLevelType w:val="multilevel"/>
    <w:tmpl w:val="D4A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6"/>
    <w:rsid w:val="006C0B77"/>
    <w:rsid w:val="008242FF"/>
    <w:rsid w:val="00870751"/>
    <w:rsid w:val="00922C48"/>
    <w:rsid w:val="00B915B7"/>
    <w:rsid w:val="00E769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C30"/>
  <w15:chartTrackingRefBased/>
  <w15:docId w15:val="{06D6C421-112A-4DEB-AF16-C797BFAF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41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3R3tOYMPuub97o-UgPDcb9Mq0KE52s1hcWrbMQcwqc/viewform?edit_requeste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b.primorsky.ru/events/8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events/?actuality=1&amp;page=1" TargetMode="External"/><Relationship Id="rId11" Type="http://schemas.openxmlformats.org/officeDocument/2006/relationships/hyperlink" Target="https://www.primorsky.ru/regionalnye-proekty/msp-i-podderzhka-individualnoy-predprinimatelskoy-initsiativ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.me/investprimors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2021-05-24T02:20:00Z</dcterms:created>
  <dcterms:modified xsi:type="dcterms:W3CDTF">2021-05-24T02:21:00Z</dcterms:modified>
</cp:coreProperties>
</file>